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166" w:rsidRDefault="00C56166" w:rsidP="00C56166">
      <w:r>
        <w:t xml:space="preserve">                                                                            T.C. </w:t>
      </w:r>
    </w:p>
    <w:p w:rsidR="00C56166" w:rsidRDefault="00C56166" w:rsidP="00C56166">
      <w:pPr>
        <w:jc w:val="center"/>
      </w:pPr>
      <w:r>
        <w:t>KASTAMONU İL ÖZEL İDARESİ</w:t>
      </w:r>
    </w:p>
    <w:p w:rsidR="00C56166" w:rsidRDefault="00C56166" w:rsidP="00B82DDA">
      <w:pPr>
        <w:pStyle w:val="Balk1"/>
      </w:pPr>
      <w:r>
        <w:t xml:space="preserve">İL GENEL MECLİSİ KARARI </w:t>
      </w:r>
    </w:p>
    <w:p w:rsidR="00C56166" w:rsidRPr="0089045D" w:rsidRDefault="00C56166" w:rsidP="00C56166">
      <w:pPr>
        <w:tabs>
          <w:tab w:val="left" w:pos="1418"/>
          <w:tab w:val="left" w:pos="1701"/>
        </w:tabs>
        <w:ind w:right="-286"/>
      </w:pPr>
      <w:r>
        <w:t xml:space="preserve">                                                                                                             Seçim Dönemi: 31 Mart 2024                                                                                                  </w:t>
      </w:r>
      <w:proofErr w:type="gramStart"/>
      <w:r>
        <w:t>Dönemi   : 3</w:t>
      </w:r>
      <w:proofErr w:type="gramEnd"/>
      <w:r>
        <w:tab/>
      </w:r>
      <w:r>
        <w:tab/>
      </w:r>
      <w:r>
        <w:tab/>
      </w:r>
      <w:r>
        <w:tab/>
        <w:t xml:space="preserve">                                                              Özet</w:t>
      </w:r>
      <w:r w:rsidRPr="0089045D">
        <w:t>:</w:t>
      </w:r>
      <w:r>
        <w:t xml:space="preserve"> </w:t>
      </w:r>
      <w:r w:rsidRPr="00DA5D87">
        <w:t xml:space="preserve">1(a) Grubu Maden  ocağı </w:t>
      </w:r>
      <w:r w:rsidRPr="00DA5D87">
        <w:rPr>
          <w:color w:val="000000"/>
          <w:shd w:val="clear" w:color="auto" w:fill="FFFFFF"/>
        </w:rPr>
        <w:t xml:space="preserve"> </w:t>
      </w:r>
      <w:r w:rsidRPr="00DA5D87">
        <w:t xml:space="preserve">                                                  Toplantı  : 5            </w:t>
      </w:r>
      <w:r w:rsidRPr="00DA5D87">
        <w:tab/>
      </w:r>
      <w:r w:rsidRPr="00DA5D87">
        <w:tab/>
      </w:r>
      <w:r w:rsidRPr="00DA5D87">
        <w:tab/>
      </w:r>
      <w:r w:rsidRPr="00DA5D87">
        <w:tab/>
        <w:t xml:space="preserve">            </w:t>
      </w:r>
      <w:r w:rsidRPr="00DA5D87">
        <w:tab/>
        <w:t xml:space="preserve">               </w:t>
      </w:r>
      <w:r>
        <w:t xml:space="preserve">          </w:t>
      </w:r>
      <w:r w:rsidRPr="00DA5D87">
        <w:t>ruhsatı verilmesi</w:t>
      </w:r>
      <w:r>
        <w:t xml:space="preserve">     </w:t>
      </w:r>
    </w:p>
    <w:p w:rsidR="00C56166" w:rsidRDefault="00C56166" w:rsidP="00C56166">
      <w:pPr>
        <w:tabs>
          <w:tab w:val="left" w:pos="1418"/>
          <w:tab w:val="left" w:pos="1701"/>
        </w:tabs>
      </w:pPr>
      <w:proofErr w:type="gramStart"/>
      <w:r>
        <w:t>Birleşim  : 1</w:t>
      </w:r>
      <w:proofErr w:type="gramEnd"/>
    </w:p>
    <w:p w:rsidR="00C56166" w:rsidRDefault="00C56166" w:rsidP="00C56166">
      <w:pPr>
        <w:tabs>
          <w:tab w:val="left" w:pos="1418"/>
          <w:tab w:val="left" w:pos="1701"/>
        </w:tabs>
      </w:pPr>
      <w:proofErr w:type="gramStart"/>
      <w:r>
        <w:t>Oturum   : 1</w:t>
      </w:r>
      <w:proofErr w:type="gramEnd"/>
      <w:r>
        <w:tab/>
      </w:r>
      <w:r>
        <w:tab/>
      </w:r>
      <w:r>
        <w:tab/>
      </w:r>
      <w:r>
        <w:tab/>
      </w:r>
      <w:r>
        <w:tab/>
        <w:t xml:space="preserve">       </w:t>
      </w:r>
      <w:r>
        <w:tab/>
        <w:t xml:space="preserve">               </w:t>
      </w:r>
    </w:p>
    <w:p w:rsidR="00C56166" w:rsidRDefault="00C56166" w:rsidP="00C56166">
      <w:pPr>
        <w:tabs>
          <w:tab w:val="left" w:pos="1418"/>
          <w:tab w:val="left" w:pos="1701"/>
        </w:tabs>
      </w:pPr>
      <w:r>
        <w:t xml:space="preserve">Karar </w:t>
      </w:r>
      <w:proofErr w:type="gramStart"/>
      <w:r>
        <w:t>No : 121</w:t>
      </w:r>
      <w:proofErr w:type="gramEnd"/>
    </w:p>
    <w:p w:rsidR="00C56166" w:rsidRPr="0004004A" w:rsidRDefault="00C56166" w:rsidP="00364A1E">
      <w:pPr>
        <w:pStyle w:val="GvdeMetni"/>
        <w:tabs>
          <w:tab w:val="left" w:pos="1134"/>
        </w:tabs>
        <w:ind w:right="-711" w:firstLine="141"/>
        <w:rPr>
          <w:szCs w:val="24"/>
        </w:rPr>
      </w:pPr>
      <w:r w:rsidRPr="0004004A">
        <w:rPr>
          <w:szCs w:val="24"/>
        </w:rPr>
        <w:t xml:space="preserve">          İl Genel Meclisi 0</w:t>
      </w:r>
      <w:r>
        <w:rPr>
          <w:szCs w:val="24"/>
        </w:rPr>
        <w:t>4.05</w:t>
      </w:r>
      <w:r w:rsidRPr="0004004A">
        <w:rPr>
          <w:szCs w:val="24"/>
        </w:rPr>
        <w:t>.2026 Pazar</w:t>
      </w:r>
      <w:r>
        <w:rPr>
          <w:szCs w:val="24"/>
        </w:rPr>
        <w:t>tesi</w:t>
      </w:r>
      <w:r w:rsidRPr="0004004A">
        <w:rPr>
          <w:szCs w:val="24"/>
        </w:rPr>
        <w:t xml:space="preserve"> günü saat 1</w:t>
      </w:r>
      <w:r>
        <w:rPr>
          <w:szCs w:val="24"/>
        </w:rPr>
        <w:t>7</w:t>
      </w:r>
      <w:r w:rsidRPr="0004004A">
        <w:rPr>
          <w:szCs w:val="24"/>
        </w:rPr>
        <w:t xml:space="preserve">.00’da Meclis Başkanı Doğan ÜNLÜ’ nün başkanlığında </w:t>
      </w:r>
      <w:r w:rsidR="009C6FAC">
        <w:rPr>
          <w:szCs w:val="24"/>
        </w:rPr>
        <w:t>46</w:t>
      </w:r>
      <w:r w:rsidRPr="0004004A">
        <w:rPr>
          <w:szCs w:val="24"/>
        </w:rPr>
        <w:t xml:space="preserve"> üyenin iştirakleri ile toplandı.                          </w:t>
      </w:r>
    </w:p>
    <w:p w:rsidR="00C56166" w:rsidRPr="0004004A" w:rsidRDefault="00C56166" w:rsidP="00B82DDA">
      <w:pPr>
        <w:pStyle w:val="GvdeMetni"/>
        <w:ind w:right="-711" w:firstLine="141"/>
        <w:rPr>
          <w:szCs w:val="24"/>
        </w:rPr>
      </w:pPr>
      <w:r w:rsidRPr="0004004A">
        <w:rPr>
          <w:szCs w:val="24"/>
        </w:rPr>
        <w:t xml:space="preserve">        </w:t>
      </w:r>
      <w:r w:rsidR="00B82DDA">
        <w:rPr>
          <w:szCs w:val="24"/>
        </w:rPr>
        <w:t xml:space="preserve"> </w:t>
      </w:r>
      <w:r w:rsidRPr="0004004A">
        <w:rPr>
          <w:szCs w:val="24"/>
        </w:rPr>
        <w:t xml:space="preserve">Gündeminde bulunan; </w:t>
      </w:r>
      <w:r w:rsidRPr="00BE142E">
        <w:rPr>
          <w:szCs w:val="24"/>
        </w:rPr>
        <w:t xml:space="preserve">İlimiz, İhsangazi İlçesi, Enbiya köyü sınırları içerisinde  97.950 m2'lik alanda 5 (beş) yıl süreli 1(a) </w:t>
      </w:r>
      <w:r w:rsidR="00FD448C">
        <w:rPr>
          <w:szCs w:val="24"/>
        </w:rPr>
        <w:t>Grubu Maden (kum-çakıl</w:t>
      </w:r>
      <w:r w:rsidRPr="00BE142E">
        <w:rPr>
          <w:szCs w:val="24"/>
        </w:rPr>
        <w:t>) ocağı ruhsatı verilmesi ilgili İl Özel İdaresinin 29.04.2026</w:t>
      </w:r>
      <w:r>
        <w:rPr>
          <w:szCs w:val="24"/>
        </w:rPr>
        <w:t xml:space="preserve"> gün ve 113228 sayılı teklifi görüşüldü</w:t>
      </w:r>
      <w:r w:rsidRPr="00BE142E">
        <w:rPr>
          <w:szCs w:val="24"/>
        </w:rPr>
        <w:t>.</w:t>
      </w:r>
    </w:p>
    <w:p w:rsidR="00C56166" w:rsidRPr="00C56166" w:rsidRDefault="00C56166" w:rsidP="00364A1E">
      <w:pPr>
        <w:pStyle w:val="GvdeMetni"/>
        <w:tabs>
          <w:tab w:val="clear" w:pos="1418"/>
          <w:tab w:val="clear" w:pos="1701"/>
          <w:tab w:val="left" w:pos="1843"/>
        </w:tabs>
        <w:ind w:right="-711" w:firstLine="141"/>
      </w:pPr>
      <w:r w:rsidRPr="0004004A">
        <w:rPr>
          <w:szCs w:val="24"/>
        </w:rPr>
        <w:t xml:space="preserve">          Yapılan müzakereler neticesinde;</w:t>
      </w:r>
      <w:r>
        <w:rPr>
          <w:szCs w:val="24"/>
        </w:rPr>
        <w:t xml:space="preserve"> </w:t>
      </w:r>
      <w:r>
        <w:t>Kastamonu İli, İhsangazi İlçesi, Enbiya-Kuşçular Mahallesi sınırları içerisinde Ilgaz Çayı üzerinde 97.950,00 m²’lik alanda 1(a) grubu (kum-çakıl) maden ruhsatı düzenlenmesi planlanmaktadır.</w:t>
      </w:r>
      <w:r w:rsidR="006D6BA3">
        <w:t xml:space="preserve"> </w:t>
      </w:r>
      <w:proofErr w:type="gramStart"/>
      <w:r w:rsidRPr="00C56166">
        <w:t xml:space="preserve">Düzenlenmesi planlanan 1(a) grubu maden ruhsat sahası ile ilgili olarak; </w:t>
      </w:r>
      <w:r>
        <w:t xml:space="preserve">Tarım ve Orman Bakanlığı X. Bölge Müdürlüğü, Orman Bölge Müdürlüğü,  Karayolları 15. Bölge Müdürlüğü, DSİ 23. Bölge Müdürlüğü, İl Tarım ve Orman Müdürlüğü, Kastamonu Çevre ve Şehircilik İl Müdürlüğü, Kastamonu İl Özel İdaresi Yol ve Ulaşım Hizmetleri Müdürlüğü, Su ve Kanal Hizmetleri Müdürlüğü ile İmar ve Kentsel İyileştirme Müdürlüğünün görüşleri alınmıştır. </w:t>
      </w:r>
      <w:proofErr w:type="gramEnd"/>
    </w:p>
    <w:p w:rsidR="00C56166" w:rsidRPr="00C56166" w:rsidRDefault="00C56166" w:rsidP="00364A1E">
      <w:pPr>
        <w:ind w:right="-711"/>
        <w:jc w:val="both"/>
        <w:rPr>
          <w:color w:val="000000" w:themeColor="text1"/>
          <w:shd w:val="clear" w:color="auto" w:fill="FFFFFF"/>
        </w:rPr>
      </w:pPr>
      <w:r>
        <w:tab/>
      </w:r>
      <w:proofErr w:type="gramStart"/>
      <w:r w:rsidRPr="00C56166">
        <w:rPr>
          <w:color w:val="000000" w:themeColor="text1"/>
          <w:shd w:val="clear" w:color="auto" w:fill="FFFFFF"/>
        </w:rPr>
        <w:t xml:space="preserve">Maden ve Petrol İşleri Genel Müdürlüğünün görüş yazısında ise özetle;   I(a) grubu ruhsat talep edilen alanın </w:t>
      </w:r>
      <w:r w:rsidRPr="00C56166">
        <w:rPr>
          <w:bCs/>
          <w:color w:val="000000" w:themeColor="text1"/>
          <w:shd w:val="clear" w:color="auto" w:fill="FFFFFF"/>
        </w:rPr>
        <w:t>ER:3322938 sayılı kısıtlı maden grubu kısıtlanan alan ile çakıştığının</w:t>
      </w:r>
      <w:r w:rsidRPr="00C56166">
        <w:rPr>
          <w:color w:val="000000" w:themeColor="text1"/>
          <w:shd w:val="clear" w:color="auto" w:fill="FFFFFF"/>
        </w:rPr>
        <w:t> tespit edildiği, ancak I(a) grubu maden (kum-çakıl) işletme ruhsat talep alanının, I. grup ve II(a) grubu madenlere kısıtlanan alandan çıkarılmasında sakınca olmadığına dair Valilikçe uygun görüş Olurunun alınarak Genel Müdürlüğe tevdi edilmesi halinde talebin değerlendirilebileceği bildirilmiştir.</w:t>
      </w:r>
      <w:proofErr w:type="gramEnd"/>
    </w:p>
    <w:p w:rsidR="00C56166" w:rsidRPr="00C56166" w:rsidRDefault="00C56166" w:rsidP="00364A1E">
      <w:pPr>
        <w:ind w:right="-711"/>
        <w:jc w:val="both"/>
        <w:rPr>
          <w:color w:val="000000" w:themeColor="text1"/>
          <w:shd w:val="clear" w:color="auto" w:fill="FFFFFF"/>
        </w:rPr>
      </w:pPr>
      <w:r w:rsidRPr="00C56166">
        <w:rPr>
          <w:color w:val="000000" w:themeColor="text1"/>
          <w:shd w:val="clear" w:color="auto" w:fill="FFFFFF"/>
        </w:rPr>
        <w:t xml:space="preserve">         Yapılan incelemelerde talep edilen alanın,  kısıtlı alan belirleme çalışmaları esnasında İhsangazi Belediye Başkanlığı tarafından Kastamonu İl Özel İdaresine sayısal olarak gönderilen 6591,93 hektarlık belediye sınırı alanında kaldığı incelenmiş, İhsangazi Belediye Başkanlığının sayısal verileri gönderdiği üst yazısında </w:t>
      </w:r>
      <w:r w:rsidRPr="00C56166">
        <w:rPr>
          <w:bCs/>
          <w:color w:val="000000" w:themeColor="text1"/>
          <w:shd w:val="clear" w:color="auto" w:fill="FFFFFF"/>
        </w:rPr>
        <w:t>kısıtlama getirilecek alanlar ile ilgili Belediye sınırları içerisinde bahse konu olan bir alan bulunmadığı</w:t>
      </w:r>
      <w:r w:rsidRPr="00C56166">
        <w:rPr>
          <w:color w:val="000000" w:themeColor="text1"/>
          <w:shd w:val="clear" w:color="auto" w:fill="FFFFFF"/>
        </w:rPr>
        <w:t> belirtildiği incelenmiştir.</w:t>
      </w:r>
    </w:p>
    <w:p w:rsidR="00C56166" w:rsidRPr="00C56166" w:rsidRDefault="00C56166" w:rsidP="00364A1E">
      <w:pPr>
        <w:ind w:right="-711"/>
        <w:jc w:val="both"/>
        <w:rPr>
          <w:color w:val="000000" w:themeColor="text1"/>
          <w:shd w:val="clear" w:color="auto" w:fill="FFFFFF"/>
        </w:rPr>
      </w:pPr>
      <w:r w:rsidRPr="00C56166">
        <w:rPr>
          <w:color w:val="000000" w:themeColor="text1"/>
          <w:shd w:val="clear" w:color="auto" w:fill="FFFFFF"/>
        </w:rPr>
        <w:t xml:space="preserve">        </w:t>
      </w:r>
      <w:proofErr w:type="gramStart"/>
      <w:r w:rsidRPr="00C56166">
        <w:rPr>
          <w:color w:val="000000" w:themeColor="text1"/>
          <w:shd w:val="clear" w:color="auto" w:fill="FFFFFF"/>
        </w:rPr>
        <w:t>Konu hakkında İhsangazi Belediye Başkanlığı'na talep konusu alanın kısıtlanan alanlardan çıkarılması ile ilgili yeniden değerlendirme yapılması istenilmiş, talep konusu alanın </w:t>
      </w:r>
      <w:r w:rsidRPr="00C56166">
        <w:rPr>
          <w:bCs/>
          <w:color w:val="000000" w:themeColor="text1"/>
          <w:shd w:val="clear" w:color="auto" w:fill="FFFFFF"/>
        </w:rPr>
        <w:t>Belediye faaliyet alanı içerisinde yer aldığından</w:t>
      </w:r>
      <w:r w:rsidRPr="00C56166">
        <w:rPr>
          <w:color w:val="000000" w:themeColor="text1"/>
          <w:shd w:val="clear" w:color="auto" w:fill="FFFFFF"/>
        </w:rPr>
        <w:t> </w:t>
      </w:r>
      <w:r w:rsidRPr="00C56166">
        <w:rPr>
          <w:bCs/>
          <w:color w:val="000000" w:themeColor="text1"/>
          <w:shd w:val="clear" w:color="auto" w:fill="FFFFFF"/>
        </w:rPr>
        <w:t>kısıtlılığının devamının uygun olacağı</w:t>
      </w:r>
      <w:r w:rsidRPr="00C56166">
        <w:rPr>
          <w:color w:val="000000" w:themeColor="text1"/>
          <w:shd w:val="clear" w:color="auto" w:fill="FFFFFF"/>
        </w:rPr>
        <w:t> bildirilmiş, talep konusu işletme alanı ile ilgili değerlendirmenin sonuçlandırılması gerektiğinden kısıtlanan alanın; </w:t>
      </w:r>
      <w:r w:rsidRPr="00C56166">
        <w:rPr>
          <w:color w:val="000000" w:themeColor="text1"/>
        </w:rPr>
        <w:t> İmar planı kapsamında olup olmadığı, kısıtlamanın, plan kararına mı yoksa teknik/kurumsal bir değerlendirmeye mi dayandığı,</w:t>
      </w:r>
      <w:r w:rsidR="004D7DBE">
        <w:rPr>
          <w:color w:val="000000" w:themeColor="text1"/>
        </w:rPr>
        <w:t xml:space="preserve"> </w:t>
      </w:r>
      <w:r w:rsidRPr="00C56166">
        <w:rPr>
          <w:color w:val="000000" w:themeColor="text1"/>
        </w:rPr>
        <w:t xml:space="preserve">dayanak plan veya karar varsa bunun tarih ve </w:t>
      </w:r>
      <w:bookmarkStart w:id="0" w:name="_GoBack"/>
      <w:bookmarkEnd w:id="0"/>
      <w:r w:rsidRPr="00C56166">
        <w:rPr>
          <w:color w:val="000000" w:themeColor="text1"/>
        </w:rPr>
        <w:t xml:space="preserve">onay bilgileriyle birlikte Kastamonu İl Özel İdaresine bildirilmesi  istenilmiş ancak, Belediye Başkanlığından herhangi bir cevabi yazı bildirilmemiştir. </w:t>
      </w:r>
      <w:proofErr w:type="gramEnd"/>
      <w:r w:rsidRPr="00C56166">
        <w:rPr>
          <w:color w:val="000000" w:themeColor="text1"/>
          <w:shd w:val="clear" w:color="auto" w:fill="FFFFFF"/>
        </w:rPr>
        <w:t>Dolayısıyla talep konusu alanın kısıtlamasının kaldırılabileceği değerlendirilerek, Maden ve Petrol İşleri Genel Müdürlüğü tarafından talep konusu alana erişim numarası verilerek sisteme kayıt edildiği incelenmiştir.</w:t>
      </w:r>
    </w:p>
    <w:p w:rsidR="00101DC7" w:rsidRDefault="00C56166" w:rsidP="006548CE">
      <w:pPr>
        <w:ind w:right="-711"/>
        <w:jc w:val="both"/>
        <w:rPr>
          <w:color w:val="000000" w:themeColor="text1"/>
        </w:rPr>
      </w:pPr>
      <w:r w:rsidRPr="00C56166">
        <w:rPr>
          <w:color w:val="000000" w:themeColor="text1"/>
        </w:rPr>
        <w:t xml:space="preserve"> </w:t>
      </w:r>
      <w:r w:rsidRPr="00C56166">
        <w:rPr>
          <w:color w:val="000000" w:themeColor="text1"/>
        </w:rPr>
        <w:tab/>
        <w:t>DSİ 23. Bölge Müdürlüğünün, Kastamonu İl Özel İdaresi Yol ve Ulaşım Hizmetleri Müdürlüğünün ve Su ve Kanal Hizmetleri Müdürlüğünün görüş yazılarında istenilen taahhütnameler ihale işlemlerinden sonra ihaleyi alan kişi ya da firmalardan alınacaktır.</w:t>
      </w:r>
      <w:r w:rsidR="00B82DDA">
        <w:rPr>
          <w:color w:val="000000" w:themeColor="text1"/>
        </w:rPr>
        <w:t xml:space="preserve"> </w:t>
      </w:r>
      <w:r w:rsidRPr="00C56166">
        <w:rPr>
          <w:color w:val="000000" w:themeColor="text1"/>
        </w:rPr>
        <w:t xml:space="preserve">Maden Kanununun 7. maddesi gereğince alınması gerekli izinler (ÇED Mülkiyet, GSM), ruhsat sahibi tarafından ilgili kanun hükümlerine göre yetkili mercilere müracaat edilerek alınır. İzinlerin alınmasına müteakip faaliyette bulunulmalıdır. </w:t>
      </w:r>
      <w:proofErr w:type="gramStart"/>
      <w:r w:rsidRPr="00C56166">
        <w:rPr>
          <w:color w:val="000000" w:themeColor="text1"/>
        </w:rPr>
        <w:t>09/09/2006</w:t>
      </w:r>
      <w:proofErr w:type="gramEnd"/>
      <w:r w:rsidRPr="00C56166">
        <w:rPr>
          <w:color w:val="000000" w:themeColor="text1"/>
        </w:rPr>
        <w:t xml:space="preserve"> tarihli Resmi Gazetede yayınlanan Başbakanlık Genelgesinin 5. maddesinde belirtilen talveg kotunun aşağısından malzeme alınmaması şartına uygun olarak talveg kodunun altına inilmemesi gerekmektedir.</w:t>
      </w:r>
      <w:r w:rsidR="006548CE">
        <w:rPr>
          <w:color w:val="000000" w:themeColor="text1"/>
        </w:rPr>
        <w:t xml:space="preserve"> </w:t>
      </w:r>
    </w:p>
    <w:p w:rsidR="006548CE" w:rsidRDefault="00101DC7" w:rsidP="006548CE">
      <w:pPr>
        <w:ind w:right="-711"/>
        <w:jc w:val="both"/>
      </w:pPr>
      <w:r>
        <w:rPr>
          <w:color w:val="000000" w:themeColor="text1"/>
        </w:rPr>
        <w:t xml:space="preserve">             Bu nedenle; </w:t>
      </w:r>
      <w:r w:rsidR="004D7DBE">
        <w:rPr>
          <w:color w:val="000000" w:themeColor="text1"/>
        </w:rPr>
        <w:t xml:space="preserve">alınan </w:t>
      </w:r>
      <w:r w:rsidR="00C56166" w:rsidRPr="00C56166">
        <w:rPr>
          <w:color w:val="000000" w:themeColor="text1"/>
        </w:rPr>
        <w:t xml:space="preserve">kurum görüşleri doğrultusunda ve ilgili mer’i mevzuat hükümleri çerçevesinde, </w:t>
      </w:r>
      <w:r w:rsidRPr="00BE142E">
        <w:t xml:space="preserve">İlimiz, İhsangazi İlçesi, Enbiya köyü sınırları içerisinde  97.950 m2'lik alanda 5 (beş) yıl süreli 1(a) </w:t>
      </w:r>
      <w:r w:rsidR="00FD448C">
        <w:t>Grubu Maden (kum-çakıl</w:t>
      </w:r>
      <w:r w:rsidRPr="00BE142E">
        <w:t>) ocağı</w:t>
      </w:r>
      <w:r>
        <w:t xml:space="preserve"> </w:t>
      </w:r>
      <w:r w:rsidR="00C56166" w:rsidRPr="00C56166">
        <w:rPr>
          <w:color w:val="000000" w:themeColor="text1"/>
        </w:rPr>
        <w:t>ruhsatı verilmesi</w:t>
      </w:r>
      <w:r>
        <w:rPr>
          <w:color w:val="000000" w:themeColor="text1"/>
        </w:rPr>
        <w:t>ne, ihale ile ilgili iş ve işlemlerin İl Encümenince yapılması</w:t>
      </w:r>
      <w:r w:rsidR="00F43971">
        <w:rPr>
          <w:color w:val="000000" w:themeColor="text1"/>
        </w:rPr>
        <w:t>na</w:t>
      </w:r>
      <w:r w:rsidR="006548CE" w:rsidRPr="0004004A">
        <w:t>; meclisimizin 0</w:t>
      </w:r>
      <w:r w:rsidR="006548CE">
        <w:t>4</w:t>
      </w:r>
      <w:r w:rsidR="006548CE" w:rsidRPr="0004004A">
        <w:t>.0</w:t>
      </w:r>
      <w:r w:rsidR="006548CE">
        <w:t>5</w:t>
      </w:r>
      <w:r w:rsidR="006548CE" w:rsidRPr="0004004A">
        <w:t xml:space="preserve">.2026 günlü </w:t>
      </w:r>
      <w:r w:rsidR="006548CE">
        <w:t>1</w:t>
      </w:r>
      <w:r w:rsidR="006548CE" w:rsidRPr="0004004A">
        <w:t>.birleşiminde işaretle yapılan oylama sonucu</w:t>
      </w:r>
      <w:r w:rsidR="005740E7">
        <w:t xml:space="preserve"> Kabul ( 27 ) , </w:t>
      </w:r>
      <w:proofErr w:type="spellStart"/>
      <w:r w:rsidR="005740E7">
        <w:t>Red</w:t>
      </w:r>
      <w:proofErr w:type="spellEnd"/>
      <w:r w:rsidR="005740E7">
        <w:t xml:space="preserve"> ( 14 )</w:t>
      </w:r>
      <w:r w:rsidR="006548CE" w:rsidRPr="0004004A">
        <w:t xml:space="preserve"> mevcudun oy </w:t>
      </w:r>
      <w:proofErr w:type="gramStart"/>
      <w:r w:rsidR="005740E7">
        <w:t xml:space="preserve">çokluğu </w:t>
      </w:r>
      <w:r w:rsidR="006548CE" w:rsidRPr="0004004A">
        <w:t xml:space="preserve"> ile</w:t>
      </w:r>
      <w:proofErr w:type="gramEnd"/>
      <w:r w:rsidR="006548CE" w:rsidRPr="0004004A">
        <w:t xml:space="preserve"> kabul edilmiştir.</w:t>
      </w:r>
    </w:p>
    <w:p w:rsidR="00F43971" w:rsidRPr="0004004A" w:rsidRDefault="00F43971" w:rsidP="006548CE">
      <w:pPr>
        <w:ind w:right="-711"/>
        <w:jc w:val="both"/>
      </w:pPr>
    </w:p>
    <w:p w:rsidR="006548CE" w:rsidRPr="00025263" w:rsidRDefault="006548CE" w:rsidP="006548CE">
      <w:pPr>
        <w:shd w:val="clear" w:color="auto" w:fill="FFFFFF"/>
        <w:ind w:left="-284" w:right="-286" w:firstLine="141"/>
        <w:jc w:val="both"/>
      </w:pPr>
    </w:p>
    <w:p w:rsidR="006548CE" w:rsidRPr="00025263" w:rsidRDefault="006548CE" w:rsidP="006548CE">
      <w:pPr>
        <w:tabs>
          <w:tab w:val="left" w:pos="1418"/>
          <w:tab w:val="left" w:pos="1701"/>
        </w:tabs>
      </w:pPr>
      <w:r>
        <w:t xml:space="preserve">    </w:t>
      </w:r>
      <w:r w:rsidRPr="00025263">
        <w:t xml:space="preserve">Doğan ÜNLÜ                              </w:t>
      </w:r>
      <w:r>
        <w:t xml:space="preserve">      </w:t>
      </w:r>
      <w:r w:rsidRPr="00025263">
        <w:t xml:space="preserve"> </w:t>
      </w:r>
      <w:r>
        <w:t xml:space="preserve"> </w:t>
      </w:r>
      <w:r w:rsidRPr="00025263">
        <w:t>Sinan KARADAĞ</w:t>
      </w:r>
      <w:r>
        <w:t xml:space="preserve">                               </w:t>
      </w:r>
      <w:r w:rsidRPr="00025263">
        <w:t xml:space="preserve">  Nail OKAY                 </w:t>
      </w:r>
    </w:p>
    <w:p w:rsidR="00C56166" w:rsidRPr="00C56166" w:rsidRDefault="006548CE" w:rsidP="006548CE">
      <w:pPr>
        <w:tabs>
          <w:tab w:val="left" w:pos="1418"/>
          <w:tab w:val="left" w:pos="1701"/>
        </w:tabs>
        <w:ind w:left="-426" w:firstLine="142"/>
        <w:rPr>
          <w:color w:val="000000" w:themeColor="text1"/>
        </w:rPr>
      </w:pPr>
      <w:r w:rsidRPr="00025263">
        <w:t xml:space="preserve">        İl Genel Meclisi Ba</w:t>
      </w:r>
      <w:r>
        <w:t xml:space="preserve">şkanı                      </w:t>
      </w:r>
      <w:r w:rsidRPr="00025263">
        <w:t xml:space="preserve">Kâtip Üye                                         </w:t>
      </w:r>
      <w:r>
        <w:t xml:space="preserve">   </w:t>
      </w:r>
      <w:r w:rsidRPr="00025263">
        <w:t xml:space="preserve"> </w:t>
      </w:r>
      <w:r>
        <w:t xml:space="preserve"> </w:t>
      </w:r>
      <w:r w:rsidRPr="00025263">
        <w:t xml:space="preserve"> Kâtip Üye</w:t>
      </w:r>
      <w:r w:rsidR="00C56166" w:rsidRPr="00C56166">
        <w:rPr>
          <w:color w:val="000000" w:themeColor="text1"/>
        </w:rPr>
        <w:t xml:space="preserve"> </w:t>
      </w:r>
    </w:p>
    <w:p w:rsidR="00414018" w:rsidRPr="00C56166" w:rsidRDefault="00414018" w:rsidP="00364A1E">
      <w:pPr>
        <w:ind w:right="-711"/>
        <w:rPr>
          <w:color w:val="000000" w:themeColor="text1"/>
        </w:rPr>
      </w:pPr>
    </w:p>
    <w:sectPr w:rsidR="00414018" w:rsidRPr="00C56166" w:rsidSect="00C56166">
      <w:pgSz w:w="11906" w:h="16838"/>
      <w:pgMar w:top="227" w:right="1418" w:bottom="22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56166"/>
    <w:rsid w:val="00101DC7"/>
    <w:rsid w:val="00364A1E"/>
    <w:rsid w:val="00414018"/>
    <w:rsid w:val="004D7DBE"/>
    <w:rsid w:val="005740E7"/>
    <w:rsid w:val="006548CE"/>
    <w:rsid w:val="006D6BA3"/>
    <w:rsid w:val="0098714E"/>
    <w:rsid w:val="009C6FAC"/>
    <w:rsid w:val="009F13E0"/>
    <w:rsid w:val="00A718FF"/>
    <w:rsid w:val="00B82DDA"/>
    <w:rsid w:val="00C56166"/>
    <w:rsid w:val="00C67A4D"/>
    <w:rsid w:val="00E864B4"/>
    <w:rsid w:val="00EA6C5B"/>
    <w:rsid w:val="00F43971"/>
    <w:rsid w:val="00FD4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16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56166"/>
    <w:pPr>
      <w:keepNext/>
      <w:jc w:val="center"/>
      <w:outlineLvl w:val="0"/>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56166"/>
    <w:rPr>
      <w:rFonts w:ascii="Times New Roman" w:eastAsia="Times New Roman" w:hAnsi="Times New Roman" w:cs="Times New Roman"/>
      <w:sz w:val="24"/>
      <w:szCs w:val="20"/>
      <w:lang w:eastAsia="tr-TR"/>
    </w:rPr>
  </w:style>
  <w:style w:type="paragraph" w:styleId="GvdeMetni">
    <w:name w:val="Body Text"/>
    <w:basedOn w:val="Normal"/>
    <w:link w:val="GvdeMetniChar"/>
    <w:rsid w:val="00C56166"/>
    <w:pPr>
      <w:tabs>
        <w:tab w:val="left" w:pos="1418"/>
        <w:tab w:val="left" w:pos="1701"/>
      </w:tabs>
      <w:jc w:val="both"/>
    </w:pPr>
    <w:rPr>
      <w:szCs w:val="20"/>
    </w:rPr>
  </w:style>
  <w:style w:type="character" w:customStyle="1" w:styleId="GvdeMetniChar">
    <w:name w:val="Gövde Metni Char"/>
    <w:basedOn w:val="VarsaylanParagrafYazTipi"/>
    <w:link w:val="GvdeMetni"/>
    <w:rsid w:val="00C56166"/>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760</Words>
  <Characters>4333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Mesut</cp:lastModifiedBy>
  <cp:revision>15</cp:revision>
  <cp:lastPrinted>2026-05-04T14:44:00Z</cp:lastPrinted>
  <dcterms:created xsi:type="dcterms:W3CDTF">2026-05-04T12:08:00Z</dcterms:created>
  <dcterms:modified xsi:type="dcterms:W3CDTF">2026-05-04T14:44:00Z</dcterms:modified>
</cp:coreProperties>
</file>